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A7" w:rsidRDefault="00AD1A3D" w:rsidP="00AD1A3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AP Statistics Reading Notes</w:t>
      </w:r>
    </w:p>
    <w:p w:rsidR="00AD1A3D" w:rsidRDefault="00AD1A3D" w:rsidP="00AD1A3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Pg. 142—146</w:t>
      </w:r>
    </w:p>
    <w:p w:rsidR="00AD1A3D" w:rsidRDefault="00AD1A3D" w:rsidP="00AD1A3D">
      <w:pPr>
        <w:pStyle w:val="NoSpacing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When we describe a </w:t>
      </w:r>
      <w:proofErr w:type="spellStart"/>
      <w:r>
        <w:rPr>
          <w:sz w:val="24"/>
          <w:szCs w:val="24"/>
        </w:rPr>
        <w:t>scatterplot</w:t>
      </w:r>
      <w:proofErr w:type="spellEnd"/>
      <w:r>
        <w:rPr>
          <w:sz w:val="24"/>
          <w:szCs w:val="24"/>
        </w:rPr>
        <w:t xml:space="preserve">, we look at </w:t>
      </w: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:rsidR="00AD1A3D" w:rsidRDefault="00AD1A3D" w:rsidP="00AD1A3D">
      <w:pPr>
        <w:pStyle w:val="NoSpacing"/>
        <w:ind w:left="144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:rsidR="00AD1A3D" w:rsidRDefault="00AD1A3D" w:rsidP="00AD1A3D">
      <w:pPr>
        <w:pStyle w:val="NoSpacing"/>
        <w:ind w:left="144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:rsidR="00AD1A3D" w:rsidRDefault="00AD1A3D" w:rsidP="00AD1A3D">
      <w:pPr>
        <w:pStyle w:val="NoSpacing"/>
        <w:ind w:left="144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:rsidR="00AD1A3D" w:rsidRDefault="00AD1A3D" w:rsidP="00AD1A3D">
      <w:pPr>
        <w:pStyle w:val="NoSpacing"/>
        <w:ind w:left="144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Sketch a </w:t>
      </w:r>
      <w:proofErr w:type="spellStart"/>
      <w:r>
        <w:rPr>
          <w:sz w:val="24"/>
          <w:szCs w:val="24"/>
        </w:rPr>
        <w:t>scatterplot</w:t>
      </w:r>
      <w:proofErr w:type="spellEnd"/>
      <w:r>
        <w:rPr>
          <w:sz w:val="24"/>
          <w:szCs w:val="24"/>
        </w:rPr>
        <w:t xml:space="preserve"> with the following properties</w:t>
      </w: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Strong, positive, and linear relationship</w:t>
      </w: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Weak, negative and linear relationship</w:t>
      </w: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association or relationship</w:t>
      </w:r>
    </w:p>
    <w:p w:rsidR="00AD1A3D" w:rsidRDefault="00AD1A3D" w:rsidP="00AD1A3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Non-linear relationship</w:t>
      </w:r>
    </w:p>
    <w:p w:rsidR="00AD1A3D" w:rsidRDefault="00AD1A3D" w:rsidP="00AD1A3D">
      <w:pPr>
        <w:pStyle w:val="NoSpacing"/>
        <w:ind w:left="144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 can only make a </w:t>
      </w:r>
      <w:proofErr w:type="spellStart"/>
      <w:r>
        <w:rPr>
          <w:sz w:val="24"/>
          <w:szCs w:val="24"/>
        </w:rPr>
        <w:t>scatterplot</w:t>
      </w:r>
      <w:proofErr w:type="spellEnd"/>
      <w:r>
        <w:rPr>
          <w:sz w:val="24"/>
          <w:szCs w:val="24"/>
        </w:rPr>
        <w:t xml:space="preserve"> of ________________ data.</w:t>
      </w:r>
    </w:p>
    <w:p w:rsidR="00AD1A3D" w:rsidRDefault="00AD1A3D" w:rsidP="00AD1A3D">
      <w:pPr>
        <w:pStyle w:val="NoSpacing"/>
        <w:ind w:left="72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Explanatory or Predictor variable is placed on the ____ - axis.</w:t>
      </w:r>
    </w:p>
    <w:p w:rsidR="00AD1A3D" w:rsidRDefault="00AD1A3D" w:rsidP="00AD1A3D">
      <w:pPr>
        <w:pStyle w:val="NoSpacing"/>
        <w:ind w:left="72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Response variable is placed on the ____ - axis.</w:t>
      </w:r>
    </w:p>
    <w:p w:rsidR="00AD1A3D" w:rsidRDefault="00AD1A3D" w:rsidP="00AD1A3D">
      <w:pPr>
        <w:pStyle w:val="NoSpacing"/>
        <w:ind w:left="72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“</w:t>
      </w:r>
      <w:proofErr w:type="spellStart"/>
      <w:r>
        <w:rPr>
          <w:sz w:val="24"/>
          <w:szCs w:val="24"/>
        </w:rPr>
        <w:t>univariate</w:t>
      </w:r>
      <w:proofErr w:type="spellEnd"/>
      <w:r>
        <w:rPr>
          <w:sz w:val="24"/>
          <w:szCs w:val="24"/>
        </w:rPr>
        <w:t xml:space="preserve"> data” and “</w:t>
      </w:r>
      <w:proofErr w:type="spellStart"/>
      <w:r>
        <w:rPr>
          <w:sz w:val="24"/>
          <w:szCs w:val="24"/>
        </w:rPr>
        <w:t>bivariate</w:t>
      </w:r>
      <w:proofErr w:type="spellEnd"/>
      <w:r>
        <w:rPr>
          <w:sz w:val="24"/>
          <w:szCs w:val="24"/>
        </w:rPr>
        <w:t xml:space="preserve"> data”?   What kind of data do we display with a </w:t>
      </w:r>
      <w:proofErr w:type="spellStart"/>
      <w:r>
        <w:rPr>
          <w:sz w:val="24"/>
          <w:szCs w:val="24"/>
        </w:rPr>
        <w:t>scatterplot</w:t>
      </w:r>
      <w:proofErr w:type="spellEnd"/>
      <w:r>
        <w:rPr>
          <w:sz w:val="24"/>
          <w:szCs w:val="24"/>
        </w:rPr>
        <w:t>?</w:t>
      </w:r>
    </w:p>
    <w:p w:rsidR="00AD1A3D" w:rsidRDefault="00AD1A3D" w:rsidP="00AD1A3D">
      <w:pPr>
        <w:pStyle w:val="NoSpacing"/>
        <w:ind w:left="720"/>
        <w:rPr>
          <w:sz w:val="24"/>
          <w:szCs w:val="24"/>
        </w:rPr>
      </w:pPr>
    </w:p>
    <w:p w:rsidR="00AD1A3D" w:rsidRDefault="00AD1A3D" w:rsidP="00AD1A3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pg. 160-167, #5, 7, 10.</w:t>
      </w:r>
    </w:p>
    <w:p w:rsidR="00AD1A3D" w:rsidRPr="00AD1A3D" w:rsidRDefault="00AD1A3D" w:rsidP="00AD1A3D">
      <w:pPr>
        <w:pStyle w:val="NoSpacing"/>
        <w:rPr>
          <w:sz w:val="24"/>
          <w:szCs w:val="24"/>
        </w:rPr>
      </w:pPr>
    </w:p>
    <w:sectPr w:rsidR="00AD1A3D" w:rsidRPr="00AD1A3D" w:rsidSect="00CE5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749B0"/>
    <w:multiLevelType w:val="hybridMultilevel"/>
    <w:tmpl w:val="5ECE6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3099E"/>
    <w:multiLevelType w:val="hybridMultilevel"/>
    <w:tmpl w:val="50FE9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AD1A3D"/>
    <w:rsid w:val="00430471"/>
    <w:rsid w:val="009B6E0C"/>
    <w:rsid w:val="00AD1A3D"/>
    <w:rsid w:val="00CE5CA7"/>
    <w:rsid w:val="00EB77DB"/>
    <w:rsid w:val="00F7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1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570</Characters>
  <Application>Microsoft Office Word</Application>
  <DocSecurity>0</DocSecurity>
  <Lines>4</Lines>
  <Paragraphs>1</Paragraphs>
  <ScaleCrop>false</ScaleCrop>
  <Company>Souderton Area School District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2010-02-18T13:12:00Z</dcterms:created>
  <dcterms:modified xsi:type="dcterms:W3CDTF">2010-02-18T13:22:00Z</dcterms:modified>
</cp:coreProperties>
</file>